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D8" w:rsidRDefault="00CB15D8" w:rsidP="00CB15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15D8" w:rsidRDefault="00CB15D8" w:rsidP="00CB15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6DD" w:rsidRPr="003A0162" w:rsidRDefault="0080057F" w:rsidP="00862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эффект от реализации инвестиционного проекта                           </w:t>
      </w:r>
      <w:r w:rsidR="003A0162" w:rsidRPr="003A01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МУП  "Дюртюлинские ЭиТС"</w:t>
      </w:r>
    </w:p>
    <w:p w:rsidR="008626DD" w:rsidRDefault="008626DD" w:rsidP="00862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6D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00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86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DD3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86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</w:t>
      </w:r>
    </w:p>
    <w:p w:rsidR="006536E5" w:rsidRPr="008626DD" w:rsidRDefault="006536E5" w:rsidP="00862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6E5" w:rsidRDefault="006536E5" w:rsidP="006536E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2A6">
        <w:rPr>
          <w:rFonts w:ascii="Times New Roman" w:hAnsi="Times New Roman" w:cs="Times New Roman"/>
          <w:sz w:val="28"/>
          <w:szCs w:val="28"/>
        </w:rPr>
        <w:t xml:space="preserve">Муниципальное унитарное предприятие «Дюртюлинские электрические и тепловые сети»  занимается  оказанием услуг по передаче и распределению электрической энергии мощности через объекты электросетевого хозяйства, находящихся в ее собственности, эксплуатацией тепловых сетей, производством тепловой энергии на нужды отопления и горячего водоснабжения. Основной задачей предприятия является качественное и бесперебойное снабжение потребителей электрической, тепловой энергией и горячей водой. Поэтому оценивая высокую степень ответственности, 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запланированные мероприятия инвестиционной программы  направлены </w:t>
      </w:r>
      <w:r w:rsidRPr="00F414D3">
        <w:rPr>
          <w:rFonts w:ascii="Times New Roman" w:hAnsi="Times New Roman" w:cs="Times New Roman"/>
          <w:sz w:val="28"/>
          <w:szCs w:val="28"/>
        </w:rPr>
        <w:t xml:space="preserve"> для улучшения надежности  и качества работы электрических</w:t>
      </w:r>
      <w:r>
        <w:rPr>
          <w:rFonts w:ascii="Times New Roman" w:hAnsi="Times New Roman" w:cs="Times New Roman"/>
          <w:sz w:val="28"/>
          <w:szCs w:val="28"/>
        </w:rPr>
        <w:t xml:space="preserve"> и тепловых</w:t>
      </w:r>
      <w:r w:rsidRPr="00F414D3">
        <w:rPr>
          <w:rFonts w:ascii="Times New Roman" w:hAnsi="Times New Roman" w:cs="Times New Roman"/>
          <w:sz w:val="28"/>
          <w:szCs w:val="28"/>
        </w:rPr>
        <w:t xml:space="preserve"> сетей и обновления основных средств предприятия. </w:t>
      </w:r>
    </w:p>
    <w:p w:rsidR="008626DD" w:rsidRPr="008626DD" w:rsidRDefault="008626DD" w:rsidP="008626D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626DD" w:rsidRDefault="00C43387" w:rsidP="0080057F">
      <w:pPr>
        <w:widowControl w:val="0"/>
        <w:autoSpaceDE w:val="0"/>
        <w:autoSpaceDN w:val="0"/>
        <w:spacing w:after="0" w:line="240" w:lineRule="auto"/>
        <w:ind w:firstLine="540"/>
        <w:jc w:val="both"/>
      </w:pPr>
      <w:bookmarkStart w:id="0" w:name="P352"/>
      <w:bookmarkEnd w:id="0"/>
      <w:r w:rsidRPr="00C4338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системы АСКУЭ (автоматизированный учет электроэнергии)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</w:t>
      </w:r>
      <w:r w:rsidRPr="00C4338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потерь электричес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энергии на 3 % или до 48520</w:t>
      </w:r>
      <w:r w:rsidRPr="00C43387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кВт.ч в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данный момент ведутся работы по их 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монтажу с установкой электросчетчиков типа Меркурий 234 АРТМ-01 РОВ</w:t>
      </w:r>
      <w:r w:rsidR="00653C7B" w:rsidRP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C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>.2, Меркурий 201.8. Т</w:t>
      </w:r>
      <w:r w:rsidR="00653C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РиМ-189.26ВК.0, РиМ-489.30ВК с дистанционными дисплеями РиМ040.05,  в комплекте с маршрутизаторами</w:t>
      </w:r>
      <w:r w:rsidR="00566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каналов.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Предприятием работа по установке ведется с 2017 года.</w:t>
      </w:r>
      <w:r w:rsidR="00653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Окончание работ по программе -2021 год.</w:t>
      </w:r>
    </w:p>
    <w:p w:rsidR="0080057F" w:rsidRDefault="0080057F" w:rsidP="0080057F">
      <w:pPr>
        <w:widowControl w:val="0"/>
        <w:autoSpaceDE w:val="0"/>
        <w:autoSpaceDN w:val="0"/>
        <w:spacing w:after="0" w:line="240" w:lineRule="auto"/>
        <w:ind w:firstLine="540"/>
        <w:jc w:val="both"/>
      </w:pPr>
    </w:p>
    <w:p w:rsidR="006536E5" w:rsidRDefault="006536E5" w:rsidP="0080057F">
      <w:pPr>
        <w:widowControl w:val="0"/>
        <w:autoSpaceDE w:val="0"/>
        <w:autoSpaceDN w:val="0"/>
        <w:spacing w:after="0" w:line="240" w:lineRule="auto"/>
        <w:ind w:firstLine="540"/>
        <w:jc w:val="both"/>
      </w:pPr>
    </w:p>
    <w:p w:rsidR="00D8293F" w:rsidRPr="006536E5" w:rsidRDefault="00D8293F" w:rsidP="006536E5">
      <w:pPr>
        <w:widowControl w:val="0"/>
        <w:autoSpaceDE w:val="0"/>
        <w:autoSpaceDN w:val="0"/>
        <w:spacing w:after="0" w:line="240" w:lineRule="auto"/>
        <w:jc w:val="both"/>
      </w:pPr>
    </w:p>
    <w:p w:rsidR="00D8293F" w:rsidRDefault="00D8293F" w:rsidP="00D82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293F" w:rsidRDefault="00D8293F" w:rsidP="00D82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293F" w:rsidRPr="00D8293F" w:rsidRDefault="00D8293F" w:rsidP="00D8293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8293F">
        <w:rPr>
          <w:rFonts w:ascii="Times New Roman" w:hAnsi="Times New Roman" w:cs="Times New Roman"/>
          <w:sz w:val="16"/>
          <w:szCs w:val="16"/>
        </w:rPr>
        <w:t xml:space="preserve">Исп. Хабибов И.И. </w:t>
      </w:r>
    </w:p>
    <w:p w:rsidR="00D8293F" w:rsidRPr="00D8293F" w:rsidRDefault="00D8293F" w:rsidP="00D8293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8293F">
        <w:rPr>
          <w:rFonts w:ascii="Times New Roman" w:hAnsi="Times New Roman" w:cs="Times New Roman"/>
          <w:sz w:val="16"/>
          <w:szCs w:val="16"/>
        </w:rPr>
        <w:t>Тел: 834787 (2-10-40)</w:t>
      </w:r>
    </w:p>
    <w:p w:rsidR="00D8293F" w:rsidRPr="00D8293F" w:rsidRDefault="00D8293F" w:rsidP="00D8293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8293F">
        <w:rPr>
          <w:rFonts w:ascii="Times New Roman" w:hAnsi="Times New Roman" w:cs="Times New Roman"/>
          <w:sz w:val="16"/>
          <w:szCs w:val="16"/>
        </w:rPr>
        <w:t>Сот: 8-917-359-33-94</w:t>
      </w:r>
    </w:p>
    <w:sectPr w:rsidR="00D8293F" w:rsidRPr="00D8293F" w:rsidSect="00D8293F">
      <w:footnotePr>
        <w:numFmt w:val="chicago"/>
      </w:footnotePr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2AF" w:rsidRDefault="006262AF" w:rsidP="008626DD">
      <w:pPr>
        <w:spacing w:after="0" w:line="240" w:lineRule="auto"/>
      </w:pPr>
      <w:r>
        <w:separator/>
      </w:r>
    </w:p>
  </w:endnote>
  <w:endnote w:type="continuationSeparator" w:id="1">
    <w:p w:rsidR="006262AF" w:rsidRDefault="006262AF" w:rsidP="0086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2AF" w:rsidRDefault="006262AF" w:rsidP="008626DD">
      <w:pPr>
        <w:spacing w:after="0" w:line="240" w:lineRule="auto"/>
      </w:pPr>
      <w:r>
        <w:separator/>
      </w:r>
    </w:p>
  </w:footnote>
  <w:footnote w:type="continuationSeparator" w:id="1">
    <w:p w:rsidR="006262AF" w:rsidRDefault="006262AF" w:rsidP="008626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7C515C"/>
    <w:rsid w:val="00153507"/>
    <w:rsid w:val="0017388F"/>
    <w:rsid w:val="001952CF"/>
    <w:rsid w:val="001A3A84"/>
    <w:rsid w:val="00355105"/>
    <w:rsid w:val="003A0162"/>
    <w:rsid w:val="003D5602"/>
    <w:rsid w:val="00566E60"/>
    <w:rsid w:val="006262AF"/>
    <w:rsid w:val="006536E5"/>
    <w:rsid w:val="00653C7B"/>
    <w:rsid w:val="006B61FF"/>
    <w:rsid w:val="006B6D51"/>
    <w:rsid w:val="007249CF"/>
    <w:rsid w:val="00774DDB"/>
    <w:rsid w:val="007A2A8A"/>
    <w:rsid w:val="007C515C"/>
    <w:rsid w:val="0080057F"/>
    <w:rsid w:val="008626DD"/>
    <w:rsid w:val="008832A6"/>
    <w:rsid w:val="00883EA3"/>
    <w:rsid w:val="009D6947"/>
    <w:rsid w:val="00A606FD"/>
    <w:rsid w:val="00BE5AD5"/>
    <w:rsid w:val="00C43387"/>
    <w:rsid w:val="00CB15D8"/>
    <w:rsid w:val="00D8293F"/>
    <w:rsid w:val="00DD1E4B"/>
    <w:rsid w:val="00DD31A6"/>
    <w:rsid w:val="00EF6E35"/>
    <w:rsid w:val="00F414D3"/>
    <w:rsid w:val="00FF3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1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626D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26D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626D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53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50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D3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1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626D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26D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626D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53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50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D3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Жигалова Светлана Николаевна</dc:creator>
  <cp:lastModifiedBy>PTO</cp:lastModifiedBy>
  <cp:revision>5</cp:revision>
  <cp:lastPrinted>2019-03-21T10:16:00Z</cp:lastPrinted>
  <dcterms:created xsi:type="dcterms:W3CDTF">2020-05-12T09:55:00Z</dcterms:created>
  <dcterms:modified xsi:type="dcterms:W3CDTF">2020-05-13T04:25:00Z</dcterms:modified>
</cp:coreProperties>
</file>